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F1" w:rsidRDefault="00C559F1" w:rsidP="008332B2">
      <w:pPr>
        <w:spacing w:after="0"/>
        <w:jc w:val="center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Dual USB</w:t>
      </w:r>
      <w:r w:rsidRPr="00C559F1">
        <w:rPr>
          <w:rFonts w:ascii="Arial Narrow" w:hAnsi="Arial Narrow"/>
          <w:b/>
          <w:szCs w:val="18"/>
        </w:rPr>
        <w:t xml:space="preserve"> Mobile Power Supply 18650 Battery</w:t>
      </w:r>
    </w:p>
    <w:p w:rsidR="008332B2" w:rsidRPr="00D63E32" w:rsidRDefault="00C559F1" w:rsidP="008332B2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2B36F9">
        <w:rPr>
          <w:rFonts w:ascii="Arial Narrow" w:hAnsi="Arial Narrow"/>
          <w:sz w:val="18"/>
          <w:szCs w:val="20"/>
        </w:rPr>
        <w:t xml:space="preserve"> </w:t>
      </w:r>
      <w:r w:rsidR="00D63E32" w:rsidRPr="002B36F9">
        <w:rPr>
          <w:rFonts w:ascii="Arial Narrow" w:hAnsi="Arial Narrow"/>
          <w:sz w:val="18"/>
          <w:szCs w:val="20"/>
        </w:rPr>
        <w:t>(</w:t>
      </w:r>
      <w:proofErr w:type="spellStart"/>
      <w:r>
        <w:rPr>
          <w:rFonts w:ascii="Arial Narrow" w:hAnsi="Arial Narrow"/>
          <w:sz w:val="18"/>
          <w:szCs w:val="20"/>
        </w:rPr>
        <w:t>Sumber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Daya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Portabel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Baterai</w:t>
      </w:r>
      <w:proofErr w:type="spellEnd"/>
      <w:r>
        <w:rPr>
          <w:rFonts w:ascii="Arial Narrow" w:hAnsi="Arial Narrow"/>
          <w:sz w:val="18"/>
          <w:szCs w:val="20"/>
        </w:rPr>
        <w:t xml:space="preserve"> 18650 </w:t>
      </w:r>
      <w:proofErr w:type="spellStart"/>
      <w:r>
        <w:rPr>
          <w:rFonts w:ascii="Arial Narrow" w:hAnsi="Arial Narrow"/>
          <w:sz w:val="18"/>
          <w:szCs w:val="20"/>
        </w:rPr>
        <w:t>dengan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dua</w:t>
      </w:r>
      <w:proofErr w:type="spellEnd"/>
      <w:r>
        <w:rPr>
          <w:rFonts w:ascii="Arial Narrow" w:hAnsi="Arial Narrow"/>
          <w:sz w:val="18"/>
          <w:szCs w:val="20"/>
        </w:rPr>
        <w:t xml:space="preserve"> USB</w:t>
      </w:r>
      <w:r w:rsidR="00D63E32" w:rsidRPr="002B36F9">
        <w:rPr>
          <w:rFonts w:ascii="Arial Narrow" w:hAnsi="Arial Narrow"/>
          <w:sz w:val="18"/>
          <w:szCs w:val="20"/>
        </w:rPr>
        <w:t>)</w:t>
      </w:r>
    </w:p>
    <w:p w:rsidR="006B7C7F" w:rsidRDefault="006B7C7F" w:rsidP="009076C6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597D8E" w:rsidRPr="00ED5D4F" w:rsidRDefault="004514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ED5D4F">
        <w:rPr>
          <w:rFonts w:ascii="Arial Narrow" w:hAnsi="Arial Narrow"/>
          <w:b/>
          <w:sz w:val="18"/>
          <w:szCs w:val="18"/>
          <w:u w:val="single"/>
        </w:rPr>
        <w:t>Penjelasan</w:t>
      </w:r>
      <w:proofErr w:type="spellEnd"/>
      <w:r w:rsidRPr="00ED5D4F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r w:rsidRPr="00ED5D4F">
        <w:rPr>
          <w:rFonts w:ascii="Arial Narrow" w:hAnsi="Arial Narrow"/>
          <w:b/>
          <w:sz w:val="18"/>
          <w:szCs w:val="18"/>
          <w:u w:val="single"/>
        </w:rPr>
        <w:t>Umum</w:t>
      </w:r>
      <w:proofErr w:type="spellEnd"/>
      <w:r w:rsidR="00597D8E" w:rsidRPr="00ED5D4F">
        <w:rPr>
          <w:rFonts w:ascii="Arial Narrow" w:hAnsi="Arial Narrow"/>
          <w:b/>
          <w:sz w:val="18"/>
          <w:szCs w:val="18"/>
          <w:u w:val="single"/>
        </w:rPr>
        <w:t>:</w:t>
      </w:r>
    </w:p>
    <w:p w:rsidR="00597D8E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 w:rsidRPr="009076C6">
        <w:rPr>
          <w:rFonts w:ascii="Arial Narrow" w:hAnsi="Arial Narrow"/>
          <w:sz w:val="18"/>
          <w:szCs w:val="18"/>
        </w:rPr>
        <w:t>Power</w:t>
      </w:r>
      <w:r w:rsidR="00C32D04">
        <w:rPr>
          <w:rFonts w:ascii="Arial Narrow" w:hAnsi="Arial Narrow"/>
          <w:sz w:val="18"/>
          <w:szCs w:val="18"/>
        </w:rPr>
        <w:t xml:space="preserve"> </w:t>
      </w:r>
      <w:r w:rsidR="0045144F">
        <w:rPr>
          <w:rFonts w:ascii="Arial Narrow" w:hAnsi="Arial Narrow"/>
          <w:sz w:val="18"/>
          <w:szCs w:val="18"/>
        </w:rPr>
        <w:t>b</w:t>
      </w:r>
      <w:r w:rsidRPr="009076C6">
        <w:rPr>
          <w:rFonts w:ascii="Arial Narrow" w:hAnsi="Arial Narrow"/>
          <w:sz w:val="18"/>
          <w:szCs w:val="18"/>
        </w:rPr>
        <w:t xml:space="preserve">ank </w:t>
      </w:r>
      <w:proofErr w:type="spellStart"/>
      <w:r w:rsidRPr="009076C6">
        <w:rPr>
          <w:rFonts w:ascii="Arial Narrow" w:hAnsi="Arial Narrow"/>
          <w:sz w:val="18"/>
          <w:szCs w:val="18"/>
        </w:rPr>
        <w:t>ini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menggunakan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r w:rsidR="0045144F">
        <w:rPr>
          <w:rFonts w:ascii="Arial Narrow" w:hAnsi="Arial Narrow"/>
          <w:sz w:val="18"/>
          <w:szCs w:val="18"/>
        </w:rPr>
        <w:t xml:space="preserve">1 </w:t>
      </w:r>
      <w:proofErr w:type="spellStart"/>
      <w:r w:rsidR="00814503">
        <w:rPr>
          <w:rFonts w:ascii="Arial Narrow" w:hAnsi="Arial Narrow"/>
          <w:sz w:val="18"/>
          <w:szCs w:val="18"/>
        </w:rPr>
        <w:t>s.d</w:t>
      </w:r>
      <w:proofErr w:type="spellEnd"/>
      <w:r w:rsidR="00814503">
        <w:rPr>
          <w:rFonts w:ascii="Arial Narrow" w:hAnsi="Arial Narrow"/>
          <w:sz w:val="18"/>
          <w:szCs w:val="18"/>
        </w:rPr>
        <w:t>. 4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baterai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standar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tipe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18650 Li-</w:t>
      </w:r>
      <w:r w:rsidR="00814503">
        <w:rPr>
          <w:rFonts w:ascii="Arial Narrow" w:hAnsi="Arial Narrow"/>
          <w:sz w:val="18"/>
          <w:szCs w:val="18"/>
        </w:rPr>
        <w:t>ion</w:t>
      </w:r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sebagai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sumber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tenaganya</w:t>
      </w:r>
      <w:proofErr w:type="spellEnd"/>
      <w:r w:rsidRPr="009076C6">
        <w:rPr>
          <w:rFonts w:ascii="Arial Narrow" w:hAnsi="Arial Narrow"/>
          <w:sz w:val="18"/>
          <w:szCs w:val="18"/>
        </w:rPr>
        <w:t>.</w:t>
      </w:r>
      <w:proofErr w:type="gram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Dengan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keluaran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tegangan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sebesar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5V </w:t>
      </w:r>
      <w:r w:rsidR="00337A0B">
        <w:rPr>
          <w:rFonts w:ascii="Arial Narrow" w:hAnsi="Arial Narrow"/>
          <w:sz w:val="18"/>
          <w:szCs w:val="18"/>
        </w:rPr>
        <w:t>(</w:t>
      </w:r>
      <w:proofErr w:type="spellStart"/>
      <w:r w:rsidR="00337A0B">
        <w:rPr>
          <w:rFonts w:ascii="Arial Narrow" w:hAnsi="Arial Narrow"/>
          <w:sz w:val="18"/>
          <w:szCs w:val="18"/>
        </w:rPr>
        <w:t>tegangan</w:t>
      </w:r>
      <w:proofErr w:type="spellEnd"/>
      <w:r w:rsidR="00337A0B">
        <w:rPr>
          <w:rFonts w:ascii="Arial Narrow" w:hAnsi="Arial Narrow"/>
          <w:sz w:val="18"/>
          <w:szCs w:val="18"/>
        </w:rPr>
        <w:t xml:space="preserve"> USB) </w:t>
      </w:r>
      <w:proofErr w:type="spellStart"/>
      <w:r w:rsidRPr="009076C6">
        <w:rPr>
          <w:rFonts w:ascii="Arial Narrow" w:hAnsi="Arial Narrow"/>
          <w:sz w:val="18"/>
          <w:szCs w:val="18"/>
        </w:rPr>
        <w:t>cocok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untuk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berbagai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peralatan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Pr="009076C6">
        <w:rPr>
          <w:rFonts w:ascii="Arial Narrow" w:hAnsi="Arial Narrow"/>
          <w:sz w:val="18"/>
          <w:szCs w:val="18"/>
        </w:rPr>
        <w:t>umum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dipakai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saat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ini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seperti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tablet, </w:t>
      </w:r>
      <w:proofErr w:type="spellStart"/>
      <w:r w:rsidRPr="0045144F">
        <w:rPr>
          <w:rFonts w:ascii="Arial Narrow" w:hAnsi="Arial Narrow"/>
          <w:i/>
          <w:sz w:val="18"/>
          <w:szCs w:val="18"/>
        </w:rPr>
        <w:t>smartphone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, PDA, MP3/MP4 player, </w:t>
      </w:r>
      <w:proofErr w:type="spellStart"/>
      <w:r w:rsidRPr="009076C6">
        <w:rPr>
          <w:rFonts w:ascii="Arial Narrow" w:hAnsi="Arial Narrow"/>
          <w:sz w:val="18"/>
          <w:szCs w:val="18"/>
        </w:rPr>
        <w:t>kamera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digital, </w:t>
      </w:r>
      <w:proofErr w:type="spellStart"/>
      <w:r w:rsidRPr="009076C6">
        <w:rPr>
          <w:rFonts w:ascii="Arial Narrow" w:hAnsi="Arial Narrow"/>
          <w:sz w:val="18"/>
          <w:szCs w:val="18"/>
        </w:rPr>
        <w:t>dan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peralatan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lain yang </w:t>
      </w:r>
      <w:proofErr w:type="spellStart"/>
      <w:r w:rsidRPr="009076C6">
        <w:rPr>
          <w:rFonts w:ascii="Arial Narrow" w:hAnsi="Arial Narrow"/>
          <w:sz w:val="18"/>
          <w:szCs w:val="18"/>
        </w:rPr>
        <w:t>menggunakan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tegangan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r w:rsidRPr="009076C6">
        <w:rPr>
          <w:rFonts w:ascii="Arial Narrow" w:hAnsi="Arial Narrow"/>
          <w:sz w:val="18"/>
          <w:szCs w:val="18"/>
        </w:rPr>
        <w:t xml:space="preserve">USB </w:t>
      </w:r>
      <w:proofErr w:type="spellStart"/>
      <w:r w:rsidRPr="009076C6">
        <w:rPr>
          <w:rFonts w:ascii="Arial Narrow" w:hAnsi="Arial Narrow"/>
          <w:sz w:val="18"/>
          <w:szCs w:val="18"/>
        </w:rPr>
        <w:t>sebagai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sumber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daya</w:t>
      </w:r>
      <w:proofErr w:type="spellEnd"/>
      <w:r w:rsidRPr="009076C6">
        <w:rPr>
          <w:rFonts w:ascii="Arial Narrow" w:hAnsi="Arial Narrow"/>
          <w:sz w:val="18"/>
          <w:szCs w:val="18"/>
        </w:rPr>
        <w:t>.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Fitur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utama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selain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baterai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bisa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dicopot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(enclosure system), </w:t>
      </w:r>
      <w:proofErr w:type="spellStart"/>
      <w:r w:rsidR="00395D01">
        <w:rPr>
          <w:rFonts w:ascii="Arial Narrow" w:hAnsi="Arial Narrow"/>
          <w:sz w:val="18"/>
          <w:szCs w:val="18"/>
        </w:rPr>
        <w:t>arus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keluaran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total </w:t>
      </w:r>
      <w:r w:rsidR="0045144F">
        <w:rPr>
          <w:rFonts w:ascii="Arial Narrow" w:hAnsi="Arial Narrow"/>
          <w:sz w:val="18"/>
          <w:szCs w:val="18"/>
        </w:rPr>
        <w:t>p</w:t>
      </w:r>
      <w:r w:rsidR="00395D01">
        <w:rPr>
          <w:rFonts w:ascii="Arial Narrow" w:hAnsi="Arial Narrow"/>
          <w:sz w:val="18"/>
          <w:szCs w:val="18"/>
        </w:rPr>
        <w:t xml:space="preserve">ower bank </w:t>
      </w:r>
      <w:proofErr w:type="spellStart"/>
      <w:r w:rsidR="00395D01">
        <w:rPr>
          <w:rFonts w:ascii="Arial Narrow" w:hAnsi="Arial Narrow"/>
          <w:sz w:val="18"/>
          <w:szCs w:val="18"/>
        </w:rPr>
        <w:t>ini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bisa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diatur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besarnya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dalam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r w:rsidR="00395D01">
        <w:rPr>
          <w:rFonts w:ascii="Arial Narrow" w:hAnsi="Arial Narrow"/>
          <w:sz w:val="18"/>
          <w:szCs w:val="18"/>
        </w:rPr>
        <w:t xml:space="preserve">3 mode </w:t>
      </w:r>
      <w:proofErr w:type="spellStart"/>
      <w:r w:rsidR="0045144F">
        <w:rPr>
          <w:rFonts w:ascii="Arial Narrow" w:hAnsi="Arial Narrow"/>
          <w:sz w:val="18"/>
          <w:szCs w:val="18"/>
        </w:rPr>
        <w:t>pilihan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45144F">
        <w:rPr>
          <w:rFonts w:ascii="Arial Narrow" w:hAnsi="Arial Narrow"/>
          <w:sz w:val="18"/>
          <w:szCs w:val="18"/>
        </w:rPr>
        <w:t>yaitu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0.5A, 1A, </w:t>
      </w:r>
      <w:proofErr w:type="spellStart"/>
      <w:r w:rsidR="0045144F">
        <w:rPr>
          <w:rFonts w:ascii="Arial Narrow" w:hAnsi="Arial Narrow"/>
          <w:sz w:val="18"/>
          <w:szCs w:val="18"/>
        </w:rPr>
        <w:t>dan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2A (total </w:t>
      </w:r>
      <w:proofErr w:type="spellStart"/>
      <w:r w:rsidR="0045144F">
        <w:rPr>
          <w:rFonts w:ascii="Arial Narrow" w:hAnsi="Arial Narrow"/>
          <w:sz w:val="18"/>
          <w:szCs w:val="18"/>
        </w:rPr>
        <w:t>keluaran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2 port USB).</w:t>
      </w:r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Terdapat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lampu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LED </w:t>
      </w:r>
      <w:proofErr w:type="spellStart"/>
      <w:r w:rsidR="00ED5D4F">
        <w:rPr>
          <w:rFonts w:ascii="Arial Narrow" w:hAnsi="Arial Narrow"/>
          <w:sz w:val="18"/>
          <w:szCs w:val="18"/>
        </w:rPr>
        <w:t>untuk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penggunaan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darurat</w:t>
      </w:r>
      <w:proofErr w:type="spellEnd"/>
      <w:r w:rsidR="00ED5D4F">
        <w:rPr>
          <w:rFonts w:ascii="Arial Narrow" w:hAnsi="Arial Narrow"/>
          <w:sz w:val="18"/>
          <w:szCs w:val="18"/>
        </w:rPr>
        <w:t>, 4 (</w:t>
      </w:r>
      <w:proofErr w:type="spellStart"/>
      <w:r w:rsidR="00ED5D4F">
        <w:rPr>
          <w:rFonts w:ascii="Arial Narrow" w:hAnsi="Arial Narrow"/>
          <w:sz w:val="18"/>
          <w:szCs w:val="18"/>
        </w:rPr>
        <w:t>empat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) level </w:t>
      </w:r>
      <w:proofErr w:type="spellStart"/>
      <w:r w:rsidR="00ED5D4F">
        <w:rPr>
          <w:rFonts w:ascii="Arial Narrow" w:hAnsi="Arial Narrow"/>
          <w:sz w:val="18"/>
          <w:szCs w:val="18"/>
        </w:rPr>
        <w:t>isi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kapasitas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baterai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yaitu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25%, 50%, 75% </w:t>
      </w:r>
      <w:proofErr w:type="spellStart"/>
      <w:r w:rsidR="00ED5D4F">
        <w:rPr>
          <w:rFonts w:ascii="Arial Narrow" w:hAnsi="Arial Narrow"/>
          <w:sz w:val="18"/>
          <w:szCs w:val="18"/>
        </w:rPr>
        <w:t>dan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100%. </w:t>
      </w:r>
    </w:p>
    <w:p w:rsidR="00ED5D4F" w:rsidRDefault="00ED5D4F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ED5D4F" w:rsidRPr="00ED5D4F" w:rsidRDefault="00ED5D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ED5D4F">
        <w:rPr>
          <w:rFonts w:ascii="Arial Narrow" w:hAnsi="Arial Narrow"/>
          <w:b/>
          <w:sz w:val="18"/>
          <w:szCs w:val="18"/>
          <w:u w:val="single"/>
        </w:rPr>
        <w:t>Spesifikasi</w:t>
      </w:r>
      <w:proofErr w:type="spellEnd"/>
      <w:r w:rsidRPr="00ED5D4F">
        <w:rPr>
          <w:rFonts w:ascii="Arial Narrow" w:hAnsi="Arial Narrow"/>
          <w:b/>
          <w:sz w:val="18"/>
          <w:szCs w:val="18"/>
          <w:u w:val="single"/>
        </w:rPr>
        <w:t>: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Masukan</w:t>
      </w:r>
      <w:proofErr w:type="spellEnd"/>
      <w:r>
        <w:rPr>
          <w:rFonts w:ascii="Arial Narrow" w:hAnsi="Arial Narrow"/>
          <w:sz w:val="18"/>
          <w:szCs w:val="18"/>
        </w:rPr>
        <w:t xml:space="preserve"> = Micro USB </w:t>
      </w:r>
      <w:r w:rsidRPr="00ED5D4F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>V</w:t>
      </w:r>
      <w:r w:rsidRPr="00ED5D4F">
        <w:rPr>
          <w:rFonts w:ascii="Arial Narrow" w:hAnsi="Arial Narrow"/>
          <w:sz w:val="18"/>
          <w:szCs w:val="18"/>
        </w:rPr>
        <w:t>/2A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2 port USB = 5V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total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kedua</w:t>
      </w:r>
      <w:proofErr w:type="spellEnd"/>
      <w:r>
        <w:rPr>
          <w:rFonts w:ascii="Arial Narrow" w:hAnsi="Arial Narrow"/>
          <w:sz w:val="18"/>
          <w:szCs w:val="18"/>
        </w:rPr>
        <w:t xml:space="preserve"> port </w:t>
      </w:r>
      <w:proofErr w:type="spellStart"/>
      <w:r>
        <w:rPr>
          <w:rFonts w:ascii="Arial Narrow" w:hAnsi="Arial Narrow"/>
          <w:sz w:val="18"/>
          <w:szCs w:val="18"/>
        </w:rPr>
        <w:t>adalah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0.5A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1A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2A (</w:t>
      </w:r>
      <w:proofErr w:type="spellStart"/>
      <w:r>
        <w:rPr>
          <w:rFonts w:ascii="Arial Narrow" w:hAnsi="Arial Narrow"/>
          <w:sz w:val="18"/>
          <w:szCs w:val="18"/>
        </w:rPr>
        <w:t>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 xml:space="preserve">3 </w:t>
      </w:r>
      <w:proofErr w:type="spellStart"/>
      <w:r>
        <w:rPr>
          <w:rFonts w:ascii="Arial Narrow" w:hAnsi="Arial Narrow"/>
          <w:sz w:val="18"/>
          <w:szCs w:val="18"/>
        </w:rPr>
        <w:t>pilihan</w:t>
      </w:r>
      <w:proofErr w:type="spellEnd"/>
      <w:r w:rsidRPr="00ED5D4F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Empat</w:t>
      </w:r>
      <w:proofErr w:type="spellEnd"/>
      <w:r>
        <w:rPr>
          <w:rFonts w:ascii="Arial Narrow" w:hAnsi="Arial Narrow"/>
          <w:sz w:val="18"/>
          <w:szCs w:val="18"/>
        </w:rPr>
        <w:t xml:space="preserve"> level </w:t>
      </w:r>
      <w:proofErr w:type="spellStart"/>
      <w:r>
        <w:rPr>
          <w:rFonts w:ascii="Arial Narrow" w:hAnsi="Arial Narrow"/>
          <w:sz w:val="18"/>
          <w:szCs w:val="18"/>
        </w:rPr>
        <w:t>petunjuk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kapasitas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tersimpan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(25% </w:t>
      </w:r>
      <w:proofErr w:type="spellStart"/>
      <w:r>
        <w:rPr>
          <w:rFonts w:ascii="Arial Narrow" w:hAnsi="Arial Narrow"/>
          <w:sz w:val="18"/>
          <w:szCs w:val="18"/>
        </w:rPr>
        <w:t>merah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50%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75%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100%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>)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Menggunakan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tipe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bateray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18650 </w:t>
      </w:r>
      <w:r>
        <w:rPr>
          <w:rFonts w:ascii="Arial Narrow" w:hAnsi="Arial Narrow"/>
          <w:sz w:val="18"/>
          <w:szCs w:val="18"/>
        </w:rPr>
        <w:t>Li-ion,</w:t>
      </w:r>
      <w:r w:rsidRPr="00ED5D4F">
        <w:rPr>
          <w:rFonts w:ascii="Arial Narrow" w:hAnsi="Arial Narrow"/>
          <w:sz w:val="18"/>
          <w:szCs w:val="18"/>
        </w:rPr>
        <w:t xml:space="preserve"> 3.6-3.7V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Dua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USB</w:t>
      </w:r>
      <w:r w:rsidRPr="00ED5D4F">
        <w:rPr>
          <w:rFonts w:ascii="Arial Narrow" w:hAnsi="Arial Narrow"/>
          <w:sz w:val="18"/>
          <w:szCs w:val="18"/>
        </w:rPr>
        <w:t xml:space="preserve">, one </w:t>
      </w:r>
      <w:proofErr w:type="gramStart"/>
      <w:r w:rsidRPr="00ED5D4F">
        <w:rPr>
          <w:rFonts w:ascii="Arial Narrow" w:hAnsi="Arial Narrow"/>
          <w:sz w:val="18"/>
          <w:szCs w:val="18"/>
        </w:rPr>
        <w:t>can</w:t>
      </w:r>
      <w:proofErr w:type="gramEnd"/>
      <w:r w:rsidRPr="00ED5D4F">
        <w:rPr>
          <w:rFonts w:ascii="Arial Narrow" w:hAnsi="Arial Narrow"/>
          <w:sz w:val="18"/>
          <w:szCs w:val="18"/>
        </w:rPr>
        <w:t xml:space="preserve"> Recognition </w:t>
      </w:r>
      <w:proofErr w:type="spellStart"/>
      <w:r w:rsidRPr="00ED5D4F">
        <w:rPr>
          <w:rFonts w:ascii="Arial Narrow" w:hAnsi="Arial Narrow"/>
          <w:sz w:val="18"/>
          <w:szCs w:val="18"/>
        </w:rPr>
        <w:t>Ipad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/</w:t>
      </w:r>
      <w:proofErr w:type="spellStart"/>
      <w:r w:rsidRPr="00ED5D4F">
        <w:rPr>
          <w:rFonts w:ascii="Arial Narrow" w:hAnsi="Arial Narrow"/>
          <w:sz w:val="18"/>
          <w:szCs w:val="18"/>
        </w:rPr>
        <w:t>iphone</w:t>
      </w:r>
      <w:proofErr w:type="spellEnd"/>
      <w:r w:rsidRPr="00ED5D4F">
        <w:rPr>
          <w:rFonts w:ascii="Arial Narrow" w:hAnsi="Arial Narrow"/>
          <w:sz w:val="18"/>
          <w:szCs w:val="18"/>
        </w:rPr>
        <w:t>/</w:t>
      </w:r>
      <w:proofErr w:type="spellStart"/>
      <w:r w:rsidRPr="00ED5D4F">
        <w:rPr>
          <w:rFonts w:ascii="Arial Narrow" w:hAnsi="Arial Narrow"/>
          <w:sz w:val="18"/>
          <w:szCs w:val="18"/>
        </w:rPr>
        <w:t>ipod</w:t>
      </w:r>
      <w:proofErr w:type="spellEnd"/>
      <w:r w:rsidRPr="00ED5D4F">
        <w:rPr>
          <w:rFonts w:ascii="Arial Narrow" w:hAnsi="Arial Narrow"/>
          <w:sz w:val="18"/>
          <w:szCs w:val="18"/>
        </w:rPr>
        <w:t>, the other is universal for other phone.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 w:rsidRPr="00ED5D4F">
        <w:rPr>
          <w:rFonts w:ascii="Arial Narrow" w:hAnsi="Arial Narrow"/>
          <w:sz w:val="18"/>
          <w:szCs w:val="18"/>
        </w:rPr>
        <w:t xml:space="preserve">*Can discharge to </w:t>
      </w:r>
      <w:proofErr w:type="spellStart"/>
      <w:r w:rsidRPr="00ED5D4F">
        <w:rPr>
          <w:rFonts w:ascii="Arial Narrow" w:hAnsi="Arial Narrow"/>
          <w:sz w:val="18"/>
          <w:szCs w:val="18"/>
        </w:rPr>
        <w:t>Ipad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and charge the 18650 at the same time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 w:rsidRPr="00ED5D4F">
        <w:rPr>
          <w:rFonts w:ascii="Arial Narrow" w:hAnsi="Arial Narrow"/>
          <w:sz w:val="18"/>
          <w:szCs w:val="18"/>
        </w:rPr>
        <w:t xml:space="preserve">*Reverse battery </w:t>
      </w:r>
      <w:proofErr w:type="gramStart"/>
      <w:r w:rsidRPr="00ED5D4F">
        <w:rPr>
          <w:rFonts w:ascii="Arial Narrow" w:hAnsi="Arial Narrow"/>
          <w:sz w:val="18"/>
          <w:szCs w:val="18"/>
        </w:rPr>
        <w:t>protection :</w:t>
      </w:r>
      <w:proofErr w:type="gramEnd"/>
      <w:r w:rsidRPr="00ED5D4F">
        <w:rPr>
          <w:rFonts w:ascii="Arial Narrow" w:hAnsi="Arial Narrow"/>
          <w:sz w:val="18"/>
          <w:szCs w:val="18"/>
        </w:rPr>
        <w:t xml:space="preserve"> if the battery is upside will automatically go into protection mode , corrected after a few minutes you can use 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 w:rsidRPr="00ED5D4F">
        <w:rPr>
          <w:rFonts w:ascii="Arial Narrow" w:hAnsi="Arial Narrow"/>
          <w:sz w:val="18"/>
          <w:szCs w:val="18"/>
        </w:rPr>
        <w:t>*Has the outdoor replacement battery activation button , replace the battery , simply press the activation button to activate the output , without charge to activate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 w:rsidRPr="00ED5D4F">
        <w:rPr>
          <w:rFonts w:ascii="Arial Narrow" w:hAnsi="Arial Narrow"/>
          <w:sz w:val="18"/>
          <w:szCs w:val="18"/>
        </w:rPr>
        <w:lastRenderedPageBreak/>
        <w:t xml:space="preserve">*With an LED emergency </w:t>
      </w:r>
      <w:proofErr w:type="spellStart"/>
      <w:r w:rsidRPr="00ED5D4F">
        <w:rPr>
          <w:rFonts w:ascii="Arial Narrow" w:hAnsi="Arial Narrow"/>
          <w:sz w:val="18"/>
          <w:szCs w:val="18"/>
        </w:rPr>
        <w:t>lighting,Easy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to use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 w:rsidRPr="00ED5D4F">
        <w:rPr>
          <w:rFonts w:ascii="Arial Narrow" w:hAnsi="Arial Narrow"/>
          <w:sz w:val="18"/>
          <w:szCs w:val="18"/>
        </w:rPr>
        <w:t>*Lithium battery the professional protection board , overcharge , over-discharge , over-current , short-circuit protection function , safe and reliable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 w:rsidRPr="00ED5D4F">
        <w:rPr>
          <w:rFonts w:ascii="Arial Narrow" w:hAnsi="Arial Narrow"/>
          <w:sz w:val="18"/>
          <w:szCs w:val="18"/>
        </w:rPr>
        <w:t>Dimesion:115(L)*78(W)*21(H) mm</w:t>
      </w:r>
    </w:p>
    <w:p w:rsidR="00597D8E" w:rsidRPr="009076C6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597D8E" w:rsidRPr="009076C6" w:rsidRDefault="00597D8E" w:rsidP="009076C6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proofErr w:type="spellStart"/>
      <w:r w:rsidRPr="009076C6">
        <w:rPr>
          <w:rFonts w:ascii="Arial Narrow" w:hAnsi="Arial Narrow"/>
          <w:b/>
          <w:sz w:val="18"/>
          <w:szCs w:val="18"/>
        </w:rPr>
        <w:t>Dukungan</w:t>
      </w:r>
      <w:proofErr w:type="spellEnd"/>
      <w:r w:rsidRPr="009076C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b/>
          <w:sz w:val="18"/>
          <w:szCs w:val="18"/>
        </w:rPr>
        <w:t>Manajemen</w:t>
      </w:r>
      <w:proofErr w:type="spellEnd"/>
      <w:r w:rsidRPr="009076C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b/>
          <w:sz w:val="18"/>
          <w:szCs w:val="18"/>
        </w:rPr>
        <w:t>Daya</w:t>
      </w:r>
      <w:proofErr w:type="spellEnd"/>
      <w:r w:rsidRPr="009076C6">
        <w:rPr>
          <w:rFonts w:ascii="Arial Narrow" w:hAnsi="Arial Narrow"/>
          <w:b/>
          <w:sz w:val="18"/>
          <w:szCs w:val="18"/>
        </w:rPr>
        <w:t>:</w:t>
      </w:r>
    </w:p>
    <w:p w:rsidR="00814503" w:rsidRPr="00814503" w:rsidRDefault="00814503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r w:rsidRPr="00814503">
        <w:rPr>
          <w:rFonts w:ascii="Arial Narrow" w:hAnsi="Arial Narrow"/>
          <w:sz w:val="18"/>
          <w:szCs w:val="18"/>
        </w:rPr>
        <w:t>According to the correct polarity in section 1-4 (output current is bigger, better put some batteries), close the battery door; if the battery reverse, will automatically enter the protected mode, the corrected after a few minutes, you can use.</w:t>
      </w:r>
    </w:p>
    <w:p w:rsidR="00814503" w:rsidRPr="00814503" w:rsidRDefault="00814503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 w:rsidRPr="00814503">
        <w:rPr>
          <w:rFonts w:ascii="Arial Narrow" w:hAnsi="Arial Narrow"/>
          <w:sz w:val="18"/>
          <w:szCs w:val="18"/>
        </w:rPr>
        <w:t>2.Activation</w:t>
      </w:r>
      <w:proofErr w:type="gramEnd"/>
      <w:r w:rsidRPr="00814503">
        <w:rPr>
          <w:rFonts w:ascii="Arial Narrow" w:hAnsi="Arial Narrow"/>
          <w:sz w:val="18"/>
          <w:szCs w:val="18"/>
        </w:rPr>
        <w:t>: insert MICRO USB charger for charging, charging or press the side holes in the activation button activates output</w:t>
      </w:r>
    </w:p>
    <w:p w:rsidR="00814503" w:rsidRPr="00814503" w:rsidRDefault="00814503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 w:rsidRPr="00814503">
        <w:rPr>
          <w:rFonts w:ascii="Arial Narrow" w:hAnsi="Arial Narrow"/>
          <w:sz w:val="18"/>
          <w:szCs w:val="18"/>
        </w:rPr>
        <w:t>3.Select</w:t>
      </w:r>
      <w:proofErr w:type="gramEnd"/>
      <w:r w:rsidRPr="00814503">
        <w:rPr>
          <w:rFonts w:ascii="Arial Narrow" w:hAnsi="Arial Narrow"/>
          <w:sz w:val="18"/>
          <w:szCs w:val="18"/>
        </w:rPr>
        <w:t xml:space="preserve"> the appropriate 5V/2A </w:t>
      </w:r>
      <w:proofErr w:type="spellStart"/>
      <w:r w:rsidRPr="00814503">
        <w:rPr>
          <w:rFonts w:ascii="Arial Narrow" w:hAnsi="Arial Narrow"/>
          <w:sz w:val="18"/>
          <w:szCs w:val="18"/>
        </w:rPr>
        <w:t>charger,micro</w:t>
      </w:r>
      <w:proofErr w:type="spellEnd"/>
      <w:r w:rsidRPr="00814503">
        <w:rPr>
          <w:rFonts w:ascii="Arial Narrow" w:hAnsi="Arial Narrow"/>
          <w:sz w:val="18"/>
          <w:szCs w:val="18"/>
        </w:rPr>
        <w:t xml:space="preserve"> USB charging line; put the charger into the box MICRO USB charging port, then the charger into the city, then charging lights red light, if full-charge the light turns green</w:t>
      </w:r>
    </w:p>
    <w:p w:rsidR="00814503" w:rsidRPr="00814503" w:rsidRDefault="00814503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 w:rsidRPr="00814503">
        <w:rPr>
          <w:rFonts w:ascii="Arial Narrow" w:hAnsi="Arial Narrow"/>
          <w:sz w:val="18"/>
          <w:szCs w:val="18"/>
        </w:rPr>
        <w:t>4.According</w:t>
      </w:r>
      <w:proofErr w:type="gramEnd"/>
      <w:r w:rsidRPr="00814503">
        <w:rPr>
          <w:rFonts w:ascii="Arial Narrow" w:hAnsi="Arial Narrow"/>
          <w:sz w:val="18"/>
          <w:szCs w:val="18"/>
        </w:rPr>
        <w:t xml:space="preserve"> to the mobile phone choose charging line, Apple products insert usb1 , use the original data line , Other mobile phone if the </w:t>
      </w:r>
      <w:proofErr w:type="spellStart"/>
      <w:r w:rsidRPr="00814503">
        <w:rPr>
          <w:rFonts w:ascii="Arial Narrow" w:hAnsi="Arial Narrow"/>
          <w:sz w:val="18"/>
          <w:szCs w:val="18"/>
        </w:rPr>
        <w:t>usb</w:t>
      </w:r>
      <w:proofErr w:type="spellEnd"/>
      <w:r w:rsidRPr="00814503">
        <w:rPr>
          <w:rFonts w:ascii="Arial Narrow" w:hAnsi="Arial Narrow"/>
          <w:sz w:val="18"/>
          <w:szCs w:val="18"/>
        </w:rPr>
        <w:t xml:space="preserve"> 1 port can't identify can insert usb2 charging, if two mouth are not identification, please use to identify resistance special charging line; Pick a good mobile phone, and then long press output switch, the output light, mobile phones start charging.</w:t>
      </w:r>
    </w:p>
    <w:p w:rsidR="00814503" w:rsidRPr="00814503" w:rsidRDefault="00814503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 w:rsidRPr="00814503">
        <w:rPr>
          <w:rFonts w:ascii="Arial Narrow" w:hAnsi="Arial Narrow"/>
          <w:sz w:val="18"/>
          <w:szCs w:val="18"/>
        </w:rPr>
        <w:t>5.Electricity</w:t>
      </w:r>
      <w:proofErr w:type="gramEnd"/>
      <w:r w:rsidRPr="00814503">
        <w:rPr>
          <w:rFonts w:ascii="Arial Narrow" w:hAnsi="Arial Narrow"/>
          <w:sz w:val="18"/>
          <w:szCs w:val="18"/>
        </w:rPr>
        <w:t xml:space="preserve"> display :25,50,75,100 four levels</w:t>
      </w:r>
    </w:p>
    <w:p w:rsidR="00814503" w:rsidRPr="00814503" w:rsidRDefault="00814503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 w:rsidRPr="00814503">
        <w:rPr>
          <w:rFonts w:ascii="Arial Narrow" w:hAnsi="Arial Narrow"/>
          <w:sz w:val="18"/>
          <w:szCs w:val="18"/>
        </w:rPr>
        <w:t>6.Led</w:t>
      </w:r>
      <w:proofErr w:type="gramEnd"/>
      <w:r w:rsidRPr="00814503">
        <w:rPr>
          <w:rFonts w:ascii="Arial Narrow" w:hAnsi="Arial Narrow"/>
          <w:sz w:val="18"/>
          <w:szCs w:val="18"/>
        </w:rPr>
        <w:t xml:space="preserve"> emergency lighting : press the side led emergency lighting switch led emergency lights , press again , the lights out</w:t>
      </w:r>
    </w:p>
    <w:p w:rsidR="00597D8E" w:rsidRPr="009076C6" w:rsidRDefault="00814503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r w:rsidRPr="00814503">
        <w:rPr>
          <w:rFonts w:ascii="Arial Narrow" w:hAnsi="Arial Narrow"/>
          <w:sz w:val="18"/>
          <w:szCs w:val="18"/>
        </w:rPr>
        <w:t>Package included:</w:t>
      </w:r>
    </w:p>
    <w:p w:rsidR="00597D8E" w:rsidRPr="009076C6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745957" w:rsidRDefault="00745957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5B01BC" w:rsidRDefault="00745957" w:rsidP="00745957">
      <w:pPr>
        <w:tabs>
          <w:tab w:val="left" w:pos="3261"/>
        </w:tabs>
        <w:spacing w:after="0"/>
        <w:rPr>
          <w:rFonts w:ascii="Arial Narrow" w:hAnsi="Arial Narrow"/>
          <w:b/>
          <w:sz w:val="18"/>
          <w:szCs w:val="18"/>
        </w:rPr>
      </w:pPr>
      <w:r w:rsidRPr="00745957">
        <w:rPr>
          <w:rFonts w:ascii="Arial Narrow" w:hAnsi="Arial Narrow"/>
          <w:b/>
          <w:sz w:val="16"/>
          <w:szCs w:val="16"/>
        </w:rPr>
        <w:t>MADE IN CHINA - FOR SALE IN INDONESIA</w:t>
      </w:r>
      <w:r>
        <w:rPr>
          <w:rFonts w:ascii="Arial Narrow" w:hAnsi="Arial Narrow"/>
          <w:b/>
          <w:sz w:val="18"/>
          <w:szCs w:val="18"/>
        </w:rPr>
        <w:tab/>
      </w:r>
      <w:r w:rsidR="00D74FE9" w:rsidRPr="00D74FE9">
        <w:rPr>
          <w:rFonts w:ascii="Arial Narrow" w:hAnsi="Arial Narrow"/>
          <w:b/>
          <w:sz w:val="18"/>
          <w:szCs w:val="18"/>
        </w:rPr>
        <w:t>©2012 TokoJelek.com</w:t>
      </w:r>
    </w:p>
    <w:sectPr w:rsidR="005B01BC" w:rsidSect="00814503">
      <w:type w:val="continuous"/>
      <w:pgSz w:w="11907" w:h="8420" w:code="9"/>
      <w:pgMar w:top="567" w:right="567" w:bottom="425" w:left="567" w:header="720" w:footer="720" w:gutter="0"/>
      <w:cols w:num="2" w:sep="1" w:space="11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57F8"/>
    <w:multiLevelType w:val="hybridMultilevel"/>
    <w:tmpl w:val="F60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B0C4C"/>
    <w:multiLevelType w:val="hybridMultilevel"/>
    <w:tmpl w:val="4D3AFEF8"/>
    <w:lvl w:ilvl="0" w:tplc="CAB06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7D8E"/>
    <w:rsid w:val="00063922"/>
    <w:rsid w:val="00151332"/>
    <w:rsid w:val="002B36F9"/>
    <w:rsid w:val="00336160"/>
    <w:rsid w:val="00337A0B"/>
    <w:rsid w:val="00341E6D"/>
    <w:rsid w:val="00384686"/>
    <w:rsid w:val="00395D01"/>
    <w:rsid w:val="003C6D58"/>
    <w:rsid w:val="0045144F"/>
    <w:rsid w:val="005159B5"/>
    <w:rsid w:val="00597D8E"/>
    <w:rsid w:val="005B01BC"/>
    <w:rsid w:val="00692349"/>
    <w:rsid w:val="00696FF1"/>
    <w:rsid w:val="006B7C7F"/>
    <w:rsid w:val="006F728C"/>
    <w:rsid w:val="00745957"/>
    <w:rsid w:val="00814503"/>
    <w:rsid w:val="008332B2"/>
    <w:rsid w:val="009076C6"/>
    <w:rsid w:val="009A4179"/>
    <w:rsid w:val="00BC1775"/>
    <w:rsid w:val="00BF535F"/>
    <w:rsid w:val="00C32D04"/>
    <w:rsid w:val="00C559F1"/>
    <w:rsid w:val="00D63E32"/>
    <w:rsid w:val="00D74FE9"/>
    <w:rsid w:val="00E429EB"/>
    <w:rsid w:val="00E80D0A"/>
    <w:rsid w:val="00EB0323"/>
    <w:rsid w:val="00ED5D4F"/>
    <w:rsid w:val="00ED729F"/>
    <w:rsid w:val="00F45C70"/>
    <w:rsid w:val="00F8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B0D6-8CC1-403B-BFA4-78B69C7C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Chicken Computer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Sugeng Kurniawan</dc:creator>
  <cp:keywords/>
  <dc:description/>
  <cp:lastModifiedBy>Sugeng Kurniawan</cp:lastModifiedBy>
  <cp:revision>30</cp:revision>
  <dcterms:created xsi:type="dcterms:W3CDTF">2012-09-30T10:45:00Z</dcterms:created>
  <dcterms:modified xsi:type="dcterms:W3CDTF">2013-03-19T23:13:00Z</dcterms:modified>
</cp:coreProperties>
</file>